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6B" w:rsidRPr="00734D6B" w:rsidRDefault="00734D6B" w:rsidP="00734D6B">
      <w:pPr>
        <w:shd w:val="clear" w:color="auto" w:fill="FFFFFF"/>
        <w:spacing w:after="525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60"/>
          <w:szCs w:val="60"/>
          <w:lang w:eastAsia="ru-RU"/>
        </w:rPr>
      </w:pPr>
      <w:r w:rsidRPr="00734D6B">
        <w:rPr>
          <w:rFonts w:ascii="Open Sans" w:eastAsia="Times New Roman" w:hAnsi="Open Sans" w:cs="Open Sans"/>
          <w:b/>
          <w:bCs/>
          <w:color w:val="000000"/>
          <w:kern w:val="36"/>
          <w:sz w:val="60"/>
          <w:szCs w:val="60"/>
          <w:lang w:eastAsia="ru-RU"/>
        </w:rPr>
        <w:t>Политика конфиденциальности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color w:val="373D3F"/>
          <w:sz w:val="33"/>
          <w:szCs w:val="33"/>
          <w:lang w:eastAsia="ru-RU"/>
        </w:rPr>
      </w:pPr>
      <w:r w:rsidRPr="00734D6B">
        <w:rPr>
          <w:rFonts w:ascii="inherit" w:eastAsia="Times New Roman" w:hAnsi="inherit" w:cs="Open Sans"/>
          <w:color w:val="373D3F"/>
          <w:sz w:val="33"/>
          <w:szCs w:val="33"/>
          <w:lang w:eastAsia="ru-RU"/>
        </w:rPr>
        <w:t>Политика Общества с ограниченной ответственностью «</w:t>
      </w:r>
      <w:proofErr w:type="gramStart"/>
      <w:r>
        <w:rPr>
          <w:rFonts w:ascii="inherit" w:eastAsia="Times New Roman" w:hAnsi="inherit" w:cs="Open Sans"/>
          <w:color w:val="373D3F"/>
          <w:sz w:val="33"/>
          <w:szCs w:val="33"/>
          <w:lang w:eastAsia="ru-RU"/>
        </w:rPr>
        <w:t>АТМ</w:t>
      </w:r>
      <w:proofErr w:type="gramEnd"/>
      <w:r>
        <w:rPr>
          <w:rFonts w:ascii="inherit" w:eastAsia="Times New Roman" w:hAnsi="inherit" w:cs="Open Sans"/>
          <w:color w:val="373D3F"/>
          <w:sz w:val="33"/>
          <w:szCs w:val="33"/>
          <w:lang w:eastAsia="ru-RU"/>
        </w:rPr>
        <w:t xml:space="preserve"> Климат</w:t>
      </w:r>
      <w:r w:rsidRPr="00734D6B">
        <w:rPr>
          <w:rFonts w:ascii="inherit" w:eastAsia="Times New Roman" w:hAnsi="inherit" w:cs="Open Sans"/>
          <w:color w:val="373D3F"/>
          <w:sz w:val="33"/>
          <w:szCs w:val="33"/>
          <w:lang w:eastAsia="ru-RU"/>
        </w:rPr>
        <w:t>» в отношении обработки и защиты персональных данных пользователей сайта </w:t>
      </w:r>
      <w:hyperlink r:id="rId5" w:history="1">
        <w:r>
          <w:rPr>
            <w:rFonts w:ascii="inherit" w:eastAsia="Times New Roman" w:hAnsi="inherit" w:cs="Open Sans"/>
            <w:color w:val="1686CF"/>
            <w:sz w:val="33"/>
            <w:szCs w:val="33"/>
            <w:bdr w:val="none" w:sz="0" w:space="0" w:color="auto" w:frame="1"/>
            <w:lang w:eastAsia="ru-RU"/>
          </w:rPr>
          <w:t>https://atm-climat.ru/</w:t>
        </w:r>
      </w:hyperlink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>1. ОБЩИЕ ПОЛОЖЕНИЯ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1.1. Настоящая Политика в отношении обработки и защиты персональных данных (далее — Политика) разработана в соответствии со статьей 18.1 Федерального закона от 27.07.2006 года № 152-ФЗ «О персональных данных» и является внутренним документом ООО «</w:t>
      </w:r>
      <w:proofErr w:type="gramStart"/>
      <w:r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АТМ</w:t>
      </w:r>
      <w:proofErr w:type="gramEnd"/>
      <w:r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 КЛИМАТ</w:t>
      </w: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» (далее — Общество), регулирующим его деятельность в области обработки и защиты персональных данных, оператором которых является Общество.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1.2. Политика разработана в целях реализации требований законодательства Российской Федерации в области обработки и защиты персональных данных и направлена на обеспечение защиты прав и свобод человека и гражданина при обработке его персональных данных в Обществе, в том числе защиты прав на неприкосновенность частной жизни, личной и семейной тайн.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1.3. Действие настоящей Политики распространяется на любую информацию о пользователе, полученную Обществом, как до, так и после утверждения Политики.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1.4. Действие настоящей Политики распространяется на всю информацию, которую Общество может получить о пользователе во время использования им сайта </w:t>
      </w:r>
      <w:hyperlink r:id="rId6" w:history="1">
        <w:r>
          <w:rPr>
            <w:rFonts w:ascii="Open Sans" w:eastAsia="Times New Roman" w:hAnsi="Open Sans" w:cs="Open Sans"/>
            <w:color w:val="1686CF"/>
            <w:sz w:val="24"/>
            <w:szCs w:val="24"/>
            <w:bdr w:val="none" w:sz="0" w:space="0" w:color="auto" w:frame="1"/>
            <w:lang w:eastAsia="ru-RU"/>
          </w:rPr>
          <w:t>https://atm-climat.ru/</w:t>
        </w:r>
      </w:hyperlink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 (далее — Сайт).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1.5. Посещение и использование Сайта означает безоговорочное согласие пользователя: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· на обработку его персональных данных, указанных статье 2 настоящей Политики;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· с условиями обработки его персональных данных, содержащимися в настоящей Политике.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1.6. В случае несогласия с условиями обработки персональных данных в Обществе, пользователь должен прекратить использование Сайта.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lastRenderedPageBreak/>
        <w:t>1.7. Настоящая Политика применяется только к сайту </w:t>
      </w:r>
      <w:hyperlink r:id="rId7" w:history="1">
        <w:r>
          <w:rPr>
            <w:rFonts w:ascii="Open Sans" w:eastAsia="Times New Roman" w:hAnsi="Open Sans" w:cs="Open Sans"/>
            <w:color w:val="1686CF"/>
            <w:sz w:val="24"/>
            <w:szCs w:val="24"/>
            <w:bdr w:val="none" w:sz="0" w:space="0" w:color="auto" w:frame="1"/>
            <w:lang w:eastAsia="ru-RU"/>
          </w:rPr>
          <w:t>https://atm-climat.ru/</w:t>
        </w:r>
      </w:hyperlink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 Общество не контролирует и не несет ответственности за сбор и обработку персональных данных третьими лицами, на сайты которых пользователь может перейти по ссылкам, доступным на сайте </w:t>
      </w:r>
      <w:hyperlink r:id="rId8" w:history="1">
        <w:r>
          <w:rPr>
            <w:rFonts w:ascii="Open Sans" w:eastAsia="Times New Roman" w:hAnsi="Open Sans" w:cs="Open Sans"/>
            <w:color w:val="1686CF"/>
            <w:sz w:val="24"/>
            <w:szCs w:val="24"/>
            <w:bdr w:val="none" w:sz="0" w:space="0" w:color="auto" w:frame="1"/>
            <w:lang w:eastAsia="ru-RU"/>
          </w:rPr>
          <w:t>https://atm-climat.ru/</w:t>
        </w:r>
      </w:hyperlink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1.8. Общество не осуществляет проверку достоверности персональных данных, предоставленных пользователем.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>2. СОСТАВ ПОЛУЧАЕМЫХ И ОБРАБАТЫВАЕМЫХ ПЕРСОНАЛЬНЫХ ДАННЫХ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2.1. Данные о пользователе, получаемые и обрабатываемые в рамках настоящей Политики поступают в Общество следующими способами: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2.1.1. Предоставляются самим пользователем на Сайте путём: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· заполнения формы оформления заказа и включают в себя следующую информацию: имя, номер телефона, адрес электронной почты (</w:t>
      </w:r>
      <w:proofErr w:type="spellStart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email</w:t>
      </w:r>
      <w:proofErr w:type="spellEnd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);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· заполнения формы обратной связи и включают в себя следующую информацию: имя, адрес электронной почты (</w:t>
      </w:r>
      <w:proofErr w:type="spellStart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email</w:t>
      </w:r>
      <w:proofErr w:type="spellEnd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), номер телефона;</w:t>
      </w:r>
    </w:p>
    <w:p w:rsid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val="en-US"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· заполнения формы обратного звонка и включают в себя информацию</w:t>
      </w:r>
      <w:r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: имя, номер телефона, </w:t>
      </w:r>
      <w:r>
        <w:rPr>
          <w:rFonts w:ascii="Open Sans" w:eastAsia="Times New Roman" w:hAnsi="Open Sans" w:cs="Open Sans"/>
          <w:color w:val="373D3F"/>
          <w:sz w:val="24"/>
          <w:szCs w:val="24"/>
          <w:lang w:val="en-US" w:eastAsia="ru-RU"/>
        </w:rPr>
        <w:t>email</w:t>
      </w: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· заполнения формы </w:t>
      </w:r>
      <w:r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записи на тестирование</w:t>
      </w: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 и включают в себя информацию</w:t>
      </w:r>
      <w:r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: имя, номер телефона, </w:t>
      </w:r>
      <w:r>
        <w:rPr>
          <w:rFonts w:ascii="Open Sans" w:eastAsia="Times New Roman" w:hAnsi="Open Sans" w:cs="Open Sans"/>
          <w:color w:val="373D3F"/>
          <w:sz w:val="24"/>
          <w:szCs w:val="24"/>
          <w:lang w:val="en-US" w:eastAsia="ru-RU"/>
        </w:rPr>
        <w:t>email</w:t>
      </w: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· заполнения формы </w:t>
      </w:r>
      <w:r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для дилеров</w:t>
      </w: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 и включают в себя информацию</w:t>
      </w:r>
      <w:r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: имя, номер телефона, </w:t>
      </w:r>
      <w:r>
        <w:rPr>
          <w:rFonts w:ascii="Open Sans" w:eastAsia="Times New Roman" w:hAnsi="Open Sans" w:cs="Open Sans"/>
          <w:color w:val="373D3F"/>
          <w:sz w:val="24"/>
          <w:szCs w:val="24"/>
          <w:lang w:val="en-US" w:eastAsia="ru-RU"/>
        </w:rPr>
        <w:t>email</w:t>
      </w:r>
      <w:r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, название компании</w:t>
      </w: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· связи с Обществом посредством направления письменной корреспонденции на почтовые адреса Общества, по номерам телефонов, адресам электронной почты, указанным на Сайте и любыми другими способами и могут включать в себя следующую информацию: Ф.И.О., почтовый адрес, место проживания, контактный телефон, адрес электронной почты (e-</w:t>
      </w:r>
      <w:proofErr w:type="spellStart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mail</w:t>
      </w:r>
      <w:proofErr w:type="spellEnd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) и иную информацию на усмотрение пользователя.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2.1.2. Автоматически передаются Обществу в процессе посещения и использования </w:t>
      </w:r>
      <w:proofErr w:type="gramStart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Сайта</w:t>
      </w:r>
      <w:proofErr w:type="gramEnd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 с помощью установленного на устройстве пользователя программного обеспечения, в том числе: IP-адрес, информация из </w:t>
      </w:r>
      <w:proofErr w:type="spellStart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cookie</w:t>
      </w:r>
      <w:proofErr w:type="spellEnd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, информация о браузере пользователя (или иной программе, </w:t>
      </w: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lastRenderedPageBreak/>
        <w:t>с помощью которой осуществляется доступ к сайту), время доступа, адрес запрашиваемой страницы.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>3. ЦЕЛИ СБОРА И ОБРАБОТКИ ПЕРСОНАЛЬНЫХ ДАННЫХ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3.1. Сбор и обработка персональных данных пользователя Обществом осуществляется в следующих целях: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3.1.1. Заключение договоров на продажу товаров (оказание услуг) пользователю от имени Общества и (или) партнеров Общества.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3.1.2. Связь с пользователем в случае необходимости, в том числе направление уведомлений, запросов и информации, связанных с использованием Сайта, исполнением заказов на приобретение товаров и оказание услуг Обществом, а также обработка запросов и заявок от пользователя;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3.1.3. Предоставление пользователю эффективной клиентской и технической поддержки при возникновении проблем, связанных с использованием Сайта, оказанием услуг Обществом и (или) партнерами Общества;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3.1.4. Повышение качества Сайта, удобства его использования;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3.1.5. Предоставление пользователю, с его согласия, персональных услуг, специальных предложений, информации о ценах, новостной рассылки и иных сведений от имени Общества и (или) от имени партнеров Общества;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3.1.6. Осуществления рекламной деятельности с согласия пользователя;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3.1.7. Проведение статистических и иных исследований на основе обезличенных данных.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>4. ПРЕДОСТАВЛЕНИЕ ДОСТУПА К ПЕРСОНАЛЬНЫМ ДАННЫМ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4.1. Общество обеспечивает сохранность персональных данных пользователей.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4.2. Обрабатываемые персональные данные уничтожаются либо обезличиваются Обществом по достижении целей обработки или в случае утраты необходимости в достижении этих целей, а так же при отзыве Пользователем согласия на обработку персональных данных.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lastRenderedPageBreak/>
        <w:t>4.3. Пользователь вправе в любой момент отозвать согласие на обработку Обществом персональных данных путём направления письменного уведомления на адрес: </w:t>
      </w:r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 xml:space="preserve">141006, Московская область, г. Мытищи, </w:t>
      </w:r>
      <w:proofErr w:type="spellStart"/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>Волковское</w:t>
      </w:r>
      <w:proofErr w:type="spellEnd"/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 xml:space="preserve"> шоссе, вл. 5А, стр.1, офис 306</w:t>
      </w: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, с пометкой «отзыв согласия на обработку персональных данных». Отзыв пользователем согласия на обработку персональных данных влечёт за собой уничтожение записей, содержащих персональные данные, в системах обработки персональных данных Общества.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4.4. В отношении персональных данных пользователя сохраняется их конфиденциальность, кроме случаев, установленных в п. 4.5. настоящей Политики.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4.5. Общество вправе передать персональные данные пользователя третьим лицам в следующих случаях: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4.5.1. Пользователь явным образом выразил свое согласие на передачу своих персональных данных;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4.5.2. Передача персональных данных необходима для оказания определенной услуги пользователю Обществом или партнерами Общества (транспортными компаниями, платежными сервисами </w:t>
      </w:r>
      <w:proofErr w:type="spellStart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и.т.д</w:t>
      </w:r>
      <w:proofErr w:type="spellEnd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.). При этом обеспечивается конфиденциальность персональной информации, а пользователь уведомляется о такой передаче;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4.5.3. Передача предусмотрена российским или иным применимым законодательством в рамках установленной процедуры (по решению суда, запросу правоохранительных органов и т.д.);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4.5.4. Такая передача происходит в рамках продажи или иной передачи бизнеса (полностью или в части), при этом к приобретателю переходят все обязательства по соблюдению условий настоящей Политики применительно к полученной им персональной информации;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4.5.5. В целях обеспечения возможности защиты прав и законных интересов Общества.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4.6. При утрате или разглашении персональных данных Общество информирует пользователя об утрате или разглашении персональных данных.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>5. ЗАЩИТА ПЕРСОНАЛЬНЫХ ДАННЫХ ПОЛЬЗОВАТЕЛЕЙ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lastRenderedPageBreak/>
        <w:t xml:space="preserve">5.1. </w:t>
      </w:r>
      <w:proofErr w:type="gramStart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Общество гарантирует, что уровень защищенности персональных данных пользователей соответствует требованиям, установленным в Постановлении Правительства Российской Федерации от 1 ноября 2012 г. № 1119 «Об утверждении требований к защите персональных данных при их обработке в информационных системах персональных данных».</w:t>
      </w:r>
      <w:proofErr w:type="gramEnd"/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5.2. </w:t>
      </w:r>
      <w:proofErr w:type="gramStart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Общество принимает необходимые организационные и технические меры для защиты персональных данных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 в соответствии с требованиями Приказа ФСТЭК России от 18.02.2013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</w:t>
      </w:r>
      <w:proofErr w:type="gramEnd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 xml:space="preserve"> персональных данных».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5.3. Сайт </w:t>
      </w:r>
      <w:hyperlink r:id="rId9" w:history="1">
        <w:r>
          <w:rPr>
            <w:rFonts w:ascii="Open Sans" w:eastAsia="Times New Roman" w:hAnsi="Open Sans" w:cs="Open Sans"/>
            <w:color w:val="1686CF"/>
            <w:sz w:val="24"/>
            <w:szCs w:val="24"/>
            <w:bdr w:val="none" w:sz="0" w:space="0" w:color="auto" w:frame="1"/>
            <w:lang w:eastAsia="ru-RU"/>
          </w:rPr>
          <w:t>https://atm-climat.ru/</w:t>
        </w:r>
      </w:hyperlink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 имеет сертификат безопасности SSL, с помощью которого информация передается между пользователем и Оператором в закодированном виде, с целью предотвращения ее перехвата и искажения во время пересылки.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>6. ОТВЕТСТВЕННОСТЬ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6.1. В случае неисполнения своих обязательств, Общество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6.2. настоящей Политики.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6.2. В случае утраты или разглашения персональных данных пользователя Общество не несёт ответственность, если данная информация стала публичным достоянием до её утраты или разглашения, либо была разглашена самим пользователем или с согласия пользователя.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inherit" w:eastAsia="Times New Roman" w:hAnsi="inherit" w:cs="Open Sans"/>
          <w:b/>
          <w:bCs/>
          <w:color w:val="373D3F"/>
          <w:sz w:val="24"/>
          <w:szCs w:val="24"/>
          <w:bdr w:val="none" w:sz="0" w:space="0" w:color="auto" w:frame="1"/>
          <w:lang w:eastAsia="ru-RU"/>
        </w:rPr>
        <w:t>7. ЗАКЛЮЧИТЕЛЬНЫЕ ПОЛОЖЕНИЯ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7.1. Общество вправе вносить изменения и дополнения в настоящую Политику. Новая редакция Политики действует с момента ее размещения на сайте </w:t>
      </w:r>
      <w:hyperlink r:id="rId10" w:history="1">
        <w:r>
          <w:rPr>
            <w:rFonts w:ascii="Open Sans" w:eastAsia="Times New Roman" w:hAnsi="Open Sans" w:cs="Open Sans"/>
            <w:color w:val="1686CF"/>
            <w:sz w:val="24"/>
            <w:szCs w:val="24"/>
            <w:bdr w:val="none" w:sz="0" w:space="0" w:color="auto" w:frame="1"/>
            <w:lang w:eastAsia="ru-RU"/>
          </w:rPr>
          <w:t>https://atm-climat.ru/</w:t>
        </w:r>
      </w:hyperlink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, ели иное не предусмотрено в новой редакции Политики.</w:t>
      </w:r>
    </w:p>
    <w:p w:rsidR="00734D6B" w:rsidRPr="00734D6B" w:rsidRDefault="00734D6B" w:rsidP="00734D6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7.2. К отношениям в области обработки и защиты персональных данных, не урегулированным в настоящей Политике, применяется действующее законодательство Российской Федерации.</w:t>
      </w:r>
    </w:p>
    <w:p w:rsidR="00734D6B" w:rsidRPr="00734D6B" w:rsidRDefault="00734D6B" w:rsidP="00734D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</w:pPr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7.3. Все предложения или вопросы, связанные с обработкой и защитой персональных данных Обществом следует направлять по адресу электронной почты </w:t>
      </w:r>
      <w:bookmarkStart w:id="0" w:name="_GoBack"/>
      <w:r w:rsidRPr="00734D6B">
        <w:rPr>
          <w:rFonts w:ascii="Open Sans" w:eastAsia="Times New Roman" w:hAnsi="Open Sans" w:cs="Open Sans"/>
          <w:color w:val="1686CF"/>
          <w:sz w:val="24"/>
          <w:szCs w:val="24"/>
          <w:bdr w:val="none" w:sz="0" w:space="0" w:color="auto" w:frame="1"/>
          <w:lang w:eastAsia="ru-RU"/>
        </w:rPr>
        <w:t>info@atm-climat.ru</w:t>
      </w:r>
      <w:bookmarkEnd w:id="0"/>
      <w:r w:rsidRPr="00734D6B">
        <w:rPr>
          <w:rFonts w:ascii="Open Sans" w:eastAsia="Times New Roman" w:hAnsi="Open Sans" w:cs="Open Sans"/>
          <w:color w:val="373D3F"/>
          <w:sz w:val="24"/>
          <w:szCs w:val="24"/>
          <w:lang w:eastAsia="ru-RU"/>
        </w:rPr>
        <w:t>.</w:t>
      </w:r>
    </w:p>
    <w:p w:rsidR="00444A43" w:rsidRDefault="00444A43"/>
    <w:sectPr w:rsidR="0044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6B"/>
    <w:rsid w:val="00444A43"/>
    <w:rsid w:val="007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4D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4D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l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li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cli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clim.ru/" TargetMode="External"/><Relationship Id="rId10" Type="http://schemas.openxmlformats.org/officeDocument/2006/relationships/hyperlink" Target="https://icl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 Inessa</dc:creator>
  <cp:lastModifiedBy>Inessa Inessa</cp:lastModifiedBy>
  <cp:revision>1</cp:revision>
  <dcterms:created xsi:type="dcterms:W3CDTF">2019-05-15T10:33:00Z</dcterms:created>
  <dcterms:modified xsi:type="dcterms:W3CDTF">2019-05-15T10:42:00Z</dcterms:modified>
</cp:coreProperties>
</file>